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816C8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368D42EE">
      <w:pPr>
        <w:pStyle w:val="2"/>
        <w:rPr>
          <w:rFonts w:hint="eastAsia"/>
        </w:rPr>
      </w:pPr>
    </w:p>
    <w:p w14:paraId="1CF6DEF1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504C1EF1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厂</w:t>
      </w:r>
    </w:p>
    <w:p w14:paraId="7562936E">
      <w:pPr>
        <w:snapToGrid w:val="0"/>
        <w:spacing w:line="360" w:lineRule="auto"/>
        <w:ind w:right="-447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0D6DCC46">
      <w:pPr>
        <w:snapToGrid w:val="0"/>
        <w:spacing w:line="360" w:lineRule="auto"/>
        <w:ind w:right="-447"/>
        <w:jc w:val="center"/>
        <w:rPr>
          <w:rFonts w:hint="eastAsia" w:ascii="宋体" w:hAnsi="宋体" w:cs="宋体"/>
          <w:b/>
          <w:kern w:val="1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kern w:val="1"/>
          <w:sz w:val="36"/>
          <w:szCs w:val="36"/>
          <w:highlight w:val="none"/>
          <w:lang w:val="en-US" w:eastAsia="zh-CN"/>
        </w:rPr>
        <w:t xml:space="preserve">电力液压推动器\BED50/6 铝合金 </w:t>
      </w:r>
    </w:p>
    <w:p w14:paraId="5AD7C09E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（70073101）</w:t>
      </w:r>
    </w:p>
    <w:p w14:paraId="37493627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  <w:t>采购技术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规格书</w:t>
      </w:r>
    </w:p>
    <w:p w14:paraId="09F07C5F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6CCF8C70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6D9E3EE1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79FDE60A">
      <w:pPr>
        <w:snapToGrid w:val="0"/>
        <w:spacing w:line="360" w:lineRule="auto"/>
        <w:ind w:right="2" w:rightChars="1" w:firstLine="703" w:firstLineChars="25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甲方：甘肃酒钢集团宏兴钢铁股份有限公司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炼铁厂</w:t>
      </w:r>
    </w:p>
    <w:p w14:paraId="1E9D61C4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甲方代表（签字）：</w:t>
      </w:r>
    </w:p>
    <w:p w14:paraId="4E121524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乙方：</w:t>
      </w:r>
    </w:p>
    <w:p w14:paraId="4A6D75FB">
      <w:pPr>
        <w:snapToGrid w:val="0"/>
        <w:spacing w:before="100" w:beforeAutospacing="1" w:after="100" w:afterAutospacing="1" w:line="360" w:lineRule="auto"/>
        <w:ind w:right="-447"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乙方代表（签字）：</w:t>
      </w:r>
    </w:p>
    <w:p w14:paraId="1D38F9C0">
      <w:pPr>
        <w:snapToGrid w:val="0"/>
        <w:spacing w:before="100" w:beforeAutospacing="1" w:after="100" w:afterAutospacing="1" w:line="360" w:lineRule="auto"/>
        <w:ind w:right="-447" w:firstLine="1349" w:firstLineChars="42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7CDEF5C7">
      <w:pPr>
        <w:widowControl/>
        <w:spacing w:before="100" w:beforeAutospacing="1" w:after="100" w:afterAutospacing="1" w:line="360" w:lineRule="auto"/>
        <w:ind w:right="72" w:rightChars="30" w:firstLine="5120" w:firstLineChars="1700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20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 xml:space="preserve">年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日</w:t>
      </w:r>
    </w:p>
    <w:p w14:paraId="0306CCDA">
      <w:pPr>
        <w:spacing w:line="360" w:lineRule="auto"/>
        <w:rPr>
          <w:rFonts w:hint="eastAsia" w:ascii="仿宋" w:hAnsi="仿宋" w:eastAsia="仿宋" w:cs="仿宋"/>
          <w:bCs/>
          <w:color w:val="auto"/>
          <w:highlight w:val="none"/>
        </w:rPr>
      </w:pPr>
    </w:p>
    <w:p w14:paraId="28E607F2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目    录</w:t>
      </w:r>
    </w:p>
    <w:p w14:paraId="02180015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79C220A2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附件一    总则</w:t>
      </w:r>
    </w:p>
    <w:p w14:paraId="08075F19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附件二    制造要求</w:t>
      </w:r>
    </w:p>
    <w:p w14:paraId="1F728DCB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附件三    系统设备设施供货范围</w:t>
      </w:r>
    </w:p>
    <w:p w14:paraId="0AD38956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附件四    提供资料</w:t>
      </w:r>
    </w:p>
    <w:p w14:paraId="506086F5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附件五    售后服务</w:t>
      </w:r>
    </w:p>
    <w:p w14:paraId="5D3E4463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附件六    交货时间及地点</w:t>
      </w:r>
    </w:p>
    <w:p w14:paraId="377D8E6F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附件七    其它</w:t>
      </w:r>
    </w:p>
    <w:p w14:paraId="19940D1F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FADA278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50C3B53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542890F8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729F0DF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BD840E3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2B6D5156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AC5FB36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65093B5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E74EAE4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7786A08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FDC29A5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厂（以下称甲方）与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（以下称乙方）就甲方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电力液压推动器\BED50/6 铝合金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采购经双方协商，达成如下技术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</w:p>
    <w:p w14:paraId="55E8334C">
      <w:pPr>
        <w:widowControl/>
        <w:adjustRightIn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附件一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总则</w:t>
      </w:r>
    </w:p>
    <w:p w14:paraId="73666116">
      <w:pPr>
        <w:tabs>
          <w:tab w:val="left" w:pos="1080"/>
        </w:tabs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作为甲方设备订货合同的附件，与订货合同同时生效，具有同等法律效力。合同执行期间双方再协商形成的补充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和追加条款也具有同等法律效力。</w:t>
      </w:r>
    </w:p>
    <w:p w14:paraId="7D0ADE8E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所提出的是最低标准的技术要求，并未对一切技术细节做出规定，也未充分引述有关标准和规范的条文，乙方应保证提供符合有关标准和技术文件的优质产品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08F131B5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乙方提供的设备必须具有国内同行业近几年内的先进制造水平，采用先进工艺，合格材料，成熟的技术或专利技术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4B9F3BDF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乙方提供的设备必须是全新、规范、先进的高质量可靠产品，能够确保连续稳定的工作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5B8DFF2D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乙方提供货物的制造、材料的选择，都应按照国内外通用的现行标准和相应的技术规范执行，而这些标准和技术规范应为合同签字日为止最新公布发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文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的标准和技术规范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5B25F558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1.5乙方须对电力液压推动器\BED50/6 铝合金 的完整性、合理性和设计质量承担全部责任。保证设备满足系统工艺要求。</w:t>
      </w:r>
    </w:p>
    <w:p w14:paraId="4C6E77EA">
      <w:pPr>
        <w:keepNext w:val="0"/>
        <w:keepLines w:val="0"/>
        <w:pageBreakBefore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乙方在合同货物制造中，发生侵犯专利的行为时其侵权责任与甲方无关。</w:t>
      </w:r>
    </w:p>
    <w:p w14:paraId="7E5ED9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1.7乙方在投标前，按照本技术规格书所规定的技术参数与甲方技术人员充分技术交流，并签订标签技术规格书后，方可具备投标资质参标。</w:t>
      </w:r>
    </w:p>
    <w:p w14:paraId="48310B10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制造要求</w:t>
      </w:r>
    </w:p>
    <w:p w14:paraId="6B095CD4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2.1 使用环境</w:t>
      </w:r>
    </w:p>
    <w:p w14:paraId="7E84F685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电力液压推动器\BED50/6 铝合金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使用于酒钢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炼铁厂新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3#高炉矿焦槽返焦皮带FJ-1带式输送机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，环境温度为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-30℃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--6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0℃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。海拔1640米。</w:t>
      </w:r>
    </w:p>
    <w:p w14:paraId="2CC6F37F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2.2 制造标准</w:t>
      </w:r>
    </w:p>
    <w:p w14:paraId="03DC41A1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2.2.1 </w:t>
      </w:r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符合国际电工委员会（IEC）标准。</w:t>
      </w:r>
    </w:p>
    <w:p w14:paraId="1B75BAF3">
      <w:pPr>
        <w:spacing w:line="360" w:lineRule="auto"/>
        <w:ind w:left="475" w:leftChars="175" w:hanging="55" w:hangingChars="2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2.3 相关技术要求</w:t>
      </w:r>
    </w:p>
    <w:p w14:paraId="5B6C1EB4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2.3.1 相关参数</w:t>
      </w:r>
    </w:p>
    <w:p w14:paraId="3E54D83C"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  <w:t>型号：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电力液压推动器\BED50/6 铝合金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      </w:t>
      </w:r>
    </w:p>
    <w:p w14:paraId="1EFAAC4F"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drawing>
          <wp:inline distT="0" distB="0" distL="114300" distR="114300">
            <wp:extent cx="4111625" cy="3468370"/>
            <wp:effectExtent l="0" t="0" r="3175" b="17780"/>
            <wp:docPr id="1" name="图片 1" descr="IMG_20251205_174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51205_174828"/>
                    <pic:cNvPicPr>
                      <a:picLocks noChangeAspect="1"/>
                    </pic:cNvPicPr>
                  </pic:nvPicPr>
                  <pic:blipFill>
                    <a:blip r:embed="rId7"/>
                    <a:srcRect r="30823" b="56234"/>
                    <a:stretch>
                      <a:fillRect/>
                    </a:stretch>
                  </pic:blipFill>
                  <pic:spPr>
                    <a:xfrm>
                      <a:off x="0" y="0"/>
                      <a:ext cx="4111625" cy="346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               </w:t>
      </w:r>
    </w:p>
    <w:p w14:paraId="4301BF10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电力液压推动器\BED50/6 铝合金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其他主要技术要求</w:t>
      </w:r>
    </w:p>
    <w:p w14:paraId="61F572A3">
      <w:pPr>
        <w:numPr>
          <w:ilvl w:val="0"/>
          <w:numId w:val="0"/>
        </w:numPr>
        <w:spacing w:line="360" w:lineRule="auto"/>
        <w:ind w:left="480" w:leftChars="0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电力液压推动器\BED50/6 铝合金 额定电压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AC380V。</w:t>
      </w:r>
    </w:p>
    <w:p w14:paraId="0F83E39D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②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电力液压推动器\BED50/6 铝合金 额定推力：500N。</w:t>
      </w:r>
    </w:p>
    <w:p w14:paraId="79EFF325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instrText xml:space="preserve"> = 3 \* GB3 \* MERGEFORMAT </w:instrTex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电力液压推动器\BED50/6 铝合金 防护等级：IP65</w:t>
      </w:r>
    </w:p>
    <w:p w14:paraId="6C15DA08">
      <w:pPr>
        <w:numPr>
          <w:ilvl w:val="0"/>
          <w:numId w:val="0"/>
        </w:numPr>
        <w:spacing w:line="360" w:lineRule="auto"/>
        <w:ind w:left="480" w:leftChars="0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④电力液压推动器\BED50/6 铝合金 行程：60mm</w:t>
      </w:r>
    </w:p>
    <w:p w14:paraId="28A9E57B">
      <w:pPr>
        <w:numPr>
          <w:ilvl w:val="0"/>
          <w:numId w:val="0"/>
        </w:numPr>
        <w:spacing w:line="360" w:lineRule="auto"/>
        <w:ind w:left="480" w:leftChars="0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color w:val="auto"/>
          <w:sz w:val="21"/>
          <w:szCs w:val="21"/>
          <w:highlight w:val="none"/>
          <w:lang w:val="en-US" w:eastAsia="zh-CN" w:bidi="ar-SA"/>
        </w:rPr>
        <w:t>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电力液压推动器\BED50/6 铝合金 绝缘等级：F</w:t>
      </w:r>
    </w:p>
    <w:p w14:paraId="432D2F5F">
      <w:pPr>
        <w:numPr>
          <w:ilvl w:val="0"/>
          <w:numId w:val="0"/>
        </w:numPr>
        <w:spacing w:line="360" w:lineRule="auto"/>
        <w:ind w:left="480" w:leftChars="0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color w:val="auto"/>
          <w:sz w:val="21"/>
          <w:szCs w:val="21"/>
          <w:highlight w:val="none"/>
          <w:lang w:val="en-US" w:eastAsia="zh-CN" w:bidi="ar-SA"/>
        </w:rPr>
        <w:t>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电力液压推动器\BED50/6 铝合金 电流：1.2A</w:t>
      </w:r>
    </w:p>
    <w:p w14:paraId="0BD759BA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</w:p>
    <w:p w14:paraId="7F39A9CE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附件三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供货范围</w:t>
      </w:r>
    </w:p>
    <w:tbl>
      <w:tblPr>
        <w:tblStyle w:val="12"/>
        <w:tblW w:w="5101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448"/>
        <w:gridCol w:w="2025"/>
        <w:gridCol w:w="646"/>
        <w:gridCol w:w="1285"/>
        <w:gridCol w:w="1285"/>
        <w:gridCol w:w="1285"/>
        <w:gridCol w:w="1208"/>
      </w:tblGrid>
      <w:tr w14:paraId="54BE56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B6EB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9C19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代号</w:t>
            </w:r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76A5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0D8B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BD21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电压</w:t>
            </w: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4E31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额定推力</w:t>
            </w: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62F5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防护等级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B08A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行程</w:t>
            </w:r>
          </w:p>
        </w:tc>
      </w:tr>
      <w:tr w14:paraId="79B7F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3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C7A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893F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70073101</w:t>
            </w:r>
          </w:p>
        </w:tc>
        <w:tc>
          <w:tcPr>
            <w:tcW w:w="10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C5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电力液压推动器\BED50/6 铝合金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3C662">
            <w:pPr>
              <w:widowControl/>
              <w:spacing w:line="360" w:lineRule="auto"/>
              <w:ind w:firstLine="210" w:firstLineChars="10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6A68C">
            <w:pPr>
              <w:widowControl/>
              <w:spacing w:line="360" w:lineRule="auto"/>
              <w:ind w:firstLine="420" w:firstLineChars="200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AC380V</w:t>
            </w: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56E40">
            <w:pPr>
              <w:widowControl/>
              <w:spacing w:line="360" w:lineRule="auto"/>
              <w:ind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500N</w:t>
            </w: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7FE2F">
            <w:pPr>
              <w:widowControl/>
              <w:spacing w:line="360" w:lineRule="auto"/>
              <w:ind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IP65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5B617">
            <w:pPr>
              <w:widowControl/>
              <w:spacing w:line="360" w:lineRule="auto"/>
              <w:ind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60mm</w:t>
            </w:r>
          </w:p>
        </w:tc>
      </w:tr>
    </w:tbl>
    <w:p w14:paraId="5626D8F6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电力液压推动器\BED50/6 铝合金 安装方式必须与现场安装尺寸一致，确保提供的电力液压推动器\BED50/6 铝合金 能够完全的备用和互换。</w:t>
      </w:r>
    </w:p>
    <w:p w14:paraId="19389EE5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附件四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提供资料</w:t>
      </w:r>
    </w:p>
    <w:p w14:paraId="30D41F91">
      <w:pPr>
        <w:widowControl w:val="0"/>
        <w:tabs>
          <w:tab w:val="left" w:pos="540"/>
          <w:tab w:val="left" w:pos="1080"/>
        </w:tabs>
        <w:spacing w:line="360" w:lineRule="auto"/>
        <w:jc w:val="both"/>
        <w:outlineLvl w:val="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在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投标前可到甲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现场现场勘察，并查看甲方在线设备资料和现场环境。</w:t>
      </w:r>
    </w:p>
    <w:p w14:paraId="3319398A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.2乙方在中标后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天内将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确认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的纸版和电子版如下资料提供给甲方：</w:t>
      </w:r>
    </w:p>
    <w:p w14:paraId="3B3DFC61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外购件明细表</w:t>
      </w:r>
    </w:p>
    <w:p w14:paraId="7E6C0D0D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备件、附件明细表</w:t>
      </w:r>
    </w:p>
    <w:p w14:paraId="78EFFAEC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各部分总图、装配图及零件图</w:t>
      </w:r>
    </w:p>
    <w:p w14:paraId="2952C66C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产品合格证、使用说明书；</w:t>
      </w:r>
    </w:p>
    <w:p w14:paraId="575B1069">
      <w:pPr>
        <w:widowControl w:val="0"/>
        <w:spacing w:line="360" w:lineRule="auto"/>
        <w:ind w:firstLine="119" w:firstLineChars="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邮寄地址</w:t>
      </w:r>
    </w:p>
    <w:p w14:paraId="40D2D3B7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甲方邮寄信息： </w:t>
      </w:r>
    </w:p>
    <w:p w14:paraId="4338A31E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邮政编码：735100；</w:t>
      </w:r>
    </w:p>
    <w:p w14:paraId="171278A7">
      <w:pPr>
        <w:pStyle w:val="9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收件人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：郑威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15095688157 </w:t>
      </w:r>
    </w:p>
    <w:p w14:paraId="772DCB83">
      <w:pPr>
        <w:pStyle w:val="9"/>
        <w:spacing w:line="360" w:lineRule="auto"/>
        <w:ind w:firstLine="2205" w:firstLineChars="10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电子邮箱：zhengwei55957@jiugang.com</w:t>
      </w:r>
    </w:p>
    <w:p w14:paraId="608303D5"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质量保证及售后服务</w:t>
      </w:r>
    </w:p>
    <w:p w14:paraId="1C636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电力液压推动器\BED50/6 铝合金 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保证期为投运现场使用之日起12个月。</w:t>
      </w:r>
    </w:p>
    <w:p w14:paraId="485D3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.2在质保期内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出现的任何质量问题，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无偿负责更换新备件至使用现场，产生的一切费用均由乙方承担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，保证系统正常运行。</w:t>
      </w:r>
    </w:p>
    <w:p w14:paraId="0BA3C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对安装、调试后，质保期内，设备精度达不到规格书要求，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乙方在接到甲方服务要求后，应在24个小时内派出专业人员赶赴现场负责查找和解决系统故障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，直至满足现场使用要求，服务所需费用全部由乙方承担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。</w:t>
      </w:r>
    </w:p>
    <w:p w14:paraId="5ADF426D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附件六  交货时间及地点</w:t>
      </w:r>
    </w:p>
    <w:p w14:paraId="695FDD7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交货时间：</w:t>
      </w:r>
    </w:p>
    <w:p w14:paraId="00FCFFDE">
      <w:pPr>
        <w:keepNext w:val="0"/>
        <w:keepLines w:val="0"/>
        <w:pageBreakBefore w:val="0"/>
        <w:widowControl w:val="0"/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：以合同签订交货日期为准</w:t>
      </w:r>
    </w:p>
    <w:p w14:paraId="10CE99F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交货地点：甘肃省嘉峪关市酒钢储运部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物资总库</w:t>
      </w:r>
    </w:p>
    <w:p w14:paraId="24467044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附件七   其它</w:t>
      </w:r>
    </w:p>
    <w:p w14:paraId="01BA6704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7.1本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 xml:space="preserve">内容经由甲乙双方于    年   月   日   时-  时通过   方式商定。 </w:t>
      </w:r>
    </w:p>
    <w:p w14:paraId="4F64677D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7.2甲乙双方应当就签订本规格书的相关事宜保密，不得将签订主体、时间、内容等信息透露给其他第三人。</w:t>
      </w:r>
    </w:p>
    <w:p w14:paraId="0619D65C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7.3若乙方公司不能中标，则本技术规格书自动失效，双方不承担任何责任。</w:t>
      </w:r>
    </w:p>
    <w:p w14:paraId="5DAA472D">
      <w:pPr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7.4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一式四份，甲方三份，乙方一份。</w:t>
      </w:r>
    </w:p>
    <w:p w14:paraId="57269468">
      <w:pPr>
        <w:numPr>
          <w:ilvl w:val="0"/>
          <w:numId w:val="0"/>
        </w:numPr>
        <w:tabs>
          <w:tab w:val="left" w:pos="540"/>
          <w:tab w:val="left" w:pos="840"/>
          <w:tab w:val="left" w:pos="1080"/>
        </w:tabs>
        <w:adjustRightInd/>
        <w:spacing w:line="360" w:lineRule="auto"/>
        <w:ind w:leftChars="171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419D62D">
      <w:pPr>
        <w:pStyle w:val="6"/>
        <w:tabs>
          <w:tab w:val="left" w:pos="5094"/>
        </w:tabs>
        <w:spacing w:line="480" w:lineRule="auto"/>
        <w:ind w:right="1735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甲方：甘肃酒钢集团宏兴钢铁股份有限公司炼铁厂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乙方：</w:t>
      </w:r>
    </w:p>
    <w:p w14:paraId="5B75FB5A">
      <w:pPr>
        <w:pStyle w:val="6"/>
        <w:tabs>
          <w:tab w:val="left" w:pos="5094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代表：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4"/>
          <w:highlight w:val="none"/>
        </w:rPr>
        <w:t>代表：</w:t>
      </w:r>
    </w:p>
    <w:p w14:paraId="54156810">
      <w:pPr>
        <w:pStyle w:val="6"/>
        <w:tabs>
          <w:tab w:val="left" w:pos="1419"/>
          <w:tab w:val="left" w:pos="1945"/>
          <w:tab w:val="left" w:pos="2468"/>
          <w:tab w:val="left" w:pos="5094"/>
          <w:tab w:val="left" w:pos="6354"/>
          <w:tab w:val="left" w:pos="6879"/>
          <w:tab w:val="left" w:pos="7405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</w:p>
    <w:p w14:paraId="6C0E803A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9CF5458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48F2878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bookmarkStart w:id="1" w:name="_GoBack"/>
      <w:bookmarkEnd w:id="1"/>
    </w:p>
    <w:sectPr>
      <w:footerReference r:id="rId5" w:type="default"/>
      <w:pgSz w:w="11907" w:h="16840"/>
      <w:pgMar w:top="1440" w:right="1470" w:bottom="1440" w:left="1077" w:header="851" w:footer="992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412BC">
    <w:pPr>
      <w:pStyle w:val="10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YjY0ZmZhNDY4ZmE2OWVhMjQwYTJiYTE2YTFmYTMifQ=="/>
    <w:docVar w:name="KSO_WPS_MARK_KEY" w:val="ce00ab5f-1421-445c-8d4c-69502139f280"/>
  </w:docVars>
  <w:rsids>
    <w:rsidRoot w:val="00A15A5D"/>
    <w:rsid w:val="00015FF6"/>
    <w:rsid w:val="00017AC3"/>
    <w:rsid w:val="00017C0A"/>
    <w:rsid w:val="00023674"/>
    <w:rsid w:val="00023B5E"/>
    <w:rsid w:val="00030031"/>
    <w:rsid w:val="0003066D"/>
    <w:rsid w:val="00030854"/>
    <w:rsid w:val="00032435"/>
    <w:rsid w:val="0003647A"/>
    <w:rsid w:val="00041229"/>
    <w:rsid w:val="0004284C"/>
    <w:rsid w:val="000433EB"/>
    <w:rsid w:val="00043673"/>
    <w:rsid w:val="000476EE"/>
    <w:rsid w:val="00047906"/>
    <w:rsid w:val="00047EC4"/>
    <w:rsid w:val="00051F1D"/>
    <w:rsid w:val="00053097"/>
    <w:rsid w:val="0005339B"/>
    <w:rsid w:val="000647CA"/>
    <w:rsid w:val="00064BD5"/>
    <w:rsid w:val="00065075"/>
    <w:rsid w:val="00072E65"/>
    <w:rsid w:val="00073506"/>
    <w:rsid w:val="00074ACA"/>
    <w:rsid w:val="000751DB"/>
    <w:rsid w:val="0008119C"/>
    <w:rsid w:val="00086835"/>
    <w:rsid w:val="000869DE"/>
    <w:rsid w:val="00087D9C"/>
    <w:rsid w:val="000900A2"/>
    <w:rsid w:val="00090E3C"/>
    <w:rsid w:val="000968B3"/>
    <w:rsid w:val="000A45D1"/>
    <w:rsid w:val="000B03A3"/>
    <w:rsid w:val="000B088D"/>
    <w:rsid w:val="000B54BD"/>
    <w:rsid w:val="000B5DA6"/>
    <w:rsid w:val="000C5098"/>
    <w:rsid w:val="000D3B2C"/>
    <w:rsid w:val="000D5487"/>
    <w:rsid w:val="000D7474"/>
    <w:rsid w:val="000D7C09"/>
    <w:rsid w:val="000E3496"/>
    <w:rsid w:val="000E4413"/>
    <w:rsid w:val="000F1DE0"/>
    <w:rsid w:val="000F4F74"/>
    <w:rsid w:val="00100D74"/>
    <w:rsid w:val="00111FF6"/>
    <w:rsid w:val="0011221B"/>
    <w:rsid w:val="00113B69"/>
    <w:rsid w:val="0011425B"/>
    <w:rsid w:val="00121D12"/>
    <w:rsid w:val="00122596"/>
    <w:rsid w:val="00123A02"/>
    <w:rsid w:val="00123A78"/>
    <w:rsid w:val="001255DF"/>
    <w:rsid w:val="00126350"/>
    <w:rsid w:val="0012639C"/>
    <w:rsid w:val="00131998"/>
    <w:rsid w:val="00136046"/>
    <w:rsid w:val="0014403F"/>
    <w:rsid w:val="001469F2"/>
    <w:rsid w:val="00151953"/>
    <w:rsid w:val="00153C18"/>
    <w:rsid w:val="0015418B"/>
    <w:rsid w:val="00172DBF"/>
    <w:rsid w:val="00174968"/>
    <w:rsid w:val="001760E3"/>
    <w:rsid w:val="0018114C"/>
    <w:rsid w:val="0018235E"/>
    <w:rsid w:val="001827D5"/>
    <w:rsid w:val="001931FF"/>
    <w:rsid w:val="00195E3D"/>
    <w:rsid w:val="001A601F"/>
    <w:rsid w:val="001B0FBF"/>
    <w:rsid w:val="001B1352"/>
    <w:rsid w:val="001B29C2"/>
    <w:rsid w:val="001C54AD"/>
    <w:rsid w:val="001C645A"/>
    <w:rsid w:val="001D127D"/>
    <w:rsid w:val="001D12EB"/>
    <w:rsid w:val="001D4F66"/>
    <w:rsid w:val="001D7F5E"/>
    <w:rsid w:val="001E3B73"/>
    <w:rsid w:val="001E53E0"/>
    <w:rsid w:val="001E5B6F"/>
    <w:rsid w:val="001F2F13"/>
    <w:rsid w:val="001F4D31"/>
    <w:rsid w:val="001F78C3"/>
    <w:rsid w:val="00200838"/>
    <w:rsid w:val="0020195B"/>
    <w:rsid w:val="002058B8"/>
    <w:rsid w:val="002071EA"/>
    <w:rsid w:val="00210956"/>
    <w:rsid w:val="0021156A"/>
    <w:rsid w:val="002164F3"/>
    <w:rsid w:val="00222D34"/>
    <w:rsid w:val="00223ED3"/>
    <w:rsid w:val="002253B9"/>
    <w:rsid w:val="00227EED"/>
    <w:rsid w:val="0023399D"/>
    <w:rsid w:val="002347D0"/>
    <w:rsid w:val="0023728C"/>
    <w:rsid w:val="0024237D"/>
    <w:rsid w:val="00246F72"/>
    <w:rsid w:val="00252BC8"/>
    <w:rsid w:val="00254AE5"/>
    <w:rsid w:val="00256350"/>
    <w:rsid w:val="00263F8F"/>
    <w:rsid w:val="00266186"/>
    <w:rsid w:val="00272FE0"/>
    <w:rsid w:val="0027604A"/>
    <w:rsid w:val="00285D2A"/>
    <w:rsid w:val="00285D69"/>
    <w:rsid w:val="00286AB1"/>
    <w:rsid w:val="00290616"/>
    <w:rsid w:val="00290D73"/>
    <w:rsid w:val="0029146A"/>
    <w:rsid w:val="002A47BD"/>
    <w:rsid w:val="002A6BFF"/>
    <w:rsid w:val="002A78BB"/>
    <w:rsid w:val="002B1287"/>
    <w:rsid w:val="002B1B61"/>
    <w:rsid w:val="002B232D"/>
    <w:rsid w:val="002B4602"/>
    <w:rsid w:val="002B6111"/>
    <w:rsid w:val="002C0E54"/>
    <w:rsid w:val="002C4CCD"/>
    <w:rsid w:val="002D262E"/>
    <w:rsid w:val="002D74DE"/>
    <w:rsid w:val="002D7AEC"/>
    <w:rsid w:val="002E3A53"/>
    <w:rsid w:val="002F4357"/>
    <w:rsid w:val="002F59D4"/>
    <w:rsid w:val="002F61D2"/>
    <w:rsid w:val="002F659D"/>
    <w:rsid w:val="002F7B18"/>
    <w:rsid w:val="00301DD7"/>
    <w:rsid w:val="00305A99"/>
    <w:rsid w:val="0031145F"/>
    <w:rsid w:val="00312380"/>
    <w:rsid w:val="00314521"/>
    <w:rsid w:val="0032488C"/>
    <w:rsid w:val="00325AE5"/>
    <w:rsid w:val="00333CA9"/>
    <w:rsid w:val="003371B1"/>
    <w:rsid w:val="00337DAB"/>
    <w:rsid w:val="003403E8"/>
    <w:rsid w:val="003420AF"/>
    <w:rsid w:val="0034222C"/>
    <w:rsid w:val="00343EFC"/>
    <w:rsid w:val="00344CB8"/>
    <w:rsid w:val="00352E8B"/>
    <w:rsid w:val="003608C5"/>
    <w:rsid w:val="00366F1B"/>
    <w:rsid w:val="00371578"/>
    <w:rsid w:val="003725DC"/>
    <w:rsid w:val="0037739F"/>
    <w:rsid w:val="003800F6"/>
    <w:rsid w:val="00382C2A"/>
    <w:rsid w:val="00383332"/>
    <w:rsid w:val="0038610C"/>
    <w:rsid w:val="0038623D"/>
    <w:rsid w:val="00392B9D"/>
    <w:rsid w:val="003A52ED"/>
    <w:rsid w:val="003B0E8A"/>
    <w:rsid w:val="003B3C16"/>
    <w:rsid w:val="003B6FDE"/>
    <w:rsid w:val="003C022C"/>
    <w:rsid w:val="003C19B8"/>
    <w:rsid w:val="003C1C99"/>
    <w:rsid w:val="003C26B2"/>
    <w:rsid w:val="003C28E9"/>
    <w:rsid w:val="003D5137"/>
    <w:rsid w:val="003D6E84"/>
    <w:rsid w:val="003E339C"/>
    <w:rsid w:val="003E79FF"/>
    <w:rsid w:val="003F0862"/>
    <w:rsid w:val="003F2531"/>
    <w:rsid w:val="004019D5"/>
    <w:rsid w:val="00401DE2"/>
    <w:rsid w:val="004030B3"/>
    <w:rsid w:val="00403112"/>
    <w:rsid w:val="0041228B"/>
    <w:rsid w:val="00414343"/>
    <w:rsid w:val="004166DA"/>
    <w:rsid w:val="004222AD"/>
    <w:rsid w:val="00423BA6"/>
    <w:rsid w:val="00434348"/>
    <w:rsid w:val="00435005"/>
    <w:rsid w:val="00436AE0"/>
    <w:rsid w:val="004373B6"/>
    <w:rsid w:val="00437A34"/>
    <w:rsid w:val="00442516"/>
    <w:rsid w:val="00442A8C"/>
    <w:rsid w:val="004448DD"/>
    <w:rsid w:val="00451D57"/>
    <w:rsid w:val="0045548A"/>
    <w:rsid w:val="00455898"/>
    <w:rsid w:val="00470FF8"/>
    <w:rsid w:val="00471AA4"/>
    <w:rsid w:val="004868E5"/>
    <w:rsid w:val="00487339"/>
    <w:rsid w:val="00491567"/>
    <w:rsid w:val="004928E7"/>
    <w:rsid w:val="00495DE9"/>
    <w:rsid w:val="00496916"/>
    <w:rsid w:val="004A4D88"/>
    <w:rsid w:val="004B40B5"/>
    <w:rsid w:val="004B56EB"/>
    <w:rsid w:val="004B5790"/>
    <w:rsid w:val="004B7DC8"/>
    <w:rsid w:val="004C159E"/>
    <w:rsid w:val="004C3ABF"/>
    <w:rsid w:val="004C4AB4"/>
    <w:rsid w:val="004E11A3"/>
    <w:rsid w:val="004F0212"/>
    <w:rsid w:val="004F3378"/>
    <w:rsid w:val="005076E1"/>
    <w:rsid w:val="00510173"/>
    <w:rsid w:val="0052000B"/>
    <w:rsid w:val="005218B9"/>
    <w:rsid w:val="005242C9"/>
    <w:rsid w:val="00525E29"/>
    <w:rsid w:val="00540365"/>
    <w:rsid w:val="00541493"/>
    <w:rsid w:val="00542C10"/>
    <w:rsid w:val="00556C2B"/>
    <w:rsid w:val="00560D33"/>
    <w:rsid w:val="0056674C"/>
    <w:rsid w:val="00585038"/>
    <w:rsid w:val="00586812"/>
    <w:rsid w:val="00592F3B"/>
    <w:rsid w:val="00594867"/>
    <w:rsid w:val="00595406"/>
    <w:rsid w:val="0059663A"/>
    <w:rsid w:val="005968DD"/>
    <w:rsid w:val="00596979"/>
    <w:rsid w:val="005973A9"/>
    <w:rsid w:val="005A66F2"/>
    <w:rsid w:val="005A6ED6"/>
    <w:rsid w:val="005B05AD"/>
    <w:rsid w:val="005B2FE4"/>
    <w:rsid w:val="005B48FD"/>
    <w:rsid w:val="005B5E73"/>
    <w:rsid w:val="005C0D4E"/>
    <w:rsid w:val="005C2C7D"/>
    <w:rsid w:val="005C3ECC"/>
    <w:rsid w:val="005C4043"/>
    <w:rsid w:val="005C4F6D"/>
    <w:rsid w:val="005D2FA6"/>
    <w:rsid w:val="005E1322"/>
    <w:rsid w:val="005E4ECE"/>
    <w:rsid w:val="005E4F3F"/>
    <w:rsid w:val="005E4FDD"/>
    <w:rsid w:val="005F1F17"/>
    <w:rsid w:val="005F5D1E"/>
    <w:rsid w:val="00600C6D"/>
    <w:rsid w:val="006053D3"/>
    <w:rsid w:val="006053FE"/>
    <w:rsid w:val="00605447"/>
    <w:rsid w:val="00606EAA"/>
    <w:rsid w:val="0061252B"/>
    <w:rsid w:val="00612666"/>
    <w:rsid w:val="00614830"/>
    <w:rsid w:val="00620C94"/>
    <w:rsid w:val="00620F5D"/>
    <w:rsid w:val="00621C60"/>
    <w:rsid w:val="00622CE4"/>
    <w:rsid w:val="00637C67"/>
    <w:rsid w:val="00640322"/>
    <w:rsid w:val="00642284"/>
    <w:rsid w:val="00655D4B"/>
    <w:rsid w:val="00660AEC"/>
    <w:rsid w:val="00667ED9"/>
    <w:rsid w:val="00670FBA"/>
    <w:rsid w:val="00671F20"/>
    <w:rsid w:val="00672953"/>
    <w:rsid w:val="00677DF7"/>
    <w:rsid w:val="00680D9B"/>
    <w:rsid w:val="006829B2"/>
    <w:rsid w:val="00685E51"/>
    <w:rsid w:val="00686023"/>
    <w:rsid w:val="00693670"/>
    <w:rsid w:val="00693E08"/>
    <w:rsid w:val="006962E1"/>
    <w:rsid w:val="00696E24"/>
    <w:rsid w:val="006A0BF5"/>
    <w:rsid w:val="006B19A3"/>
    <w:rsid w:val="006B6BF5"/>
    <w:rsid w:val="006C39FA"/>
    <w:rsid w:val="006D3108"/>
    <w:rsid w:val="006D4C33"/>
    <w:rsid w:val="006D502E"/>
    <w:rsid w:val="006F0809"/>
    <w:rsid w:val="006F6784"/>
    <w:rsid w:val="006F7C2A"/>
    <w:rsid w:val="0070345A"/>
    <w:rsid w:val="00704739"/>
    <w:rsid w:val="007119E4"/>
    <w:rsid w:val="007238B6"/>
    <w:rsid w:val="00732C7A"/>
    <w:rsid w:val="00734FEB"/>
    <w:rsid w:val="00735BB1"/>
    <w:rsid w:val="00735FF6"/>
    <w:rsid w:val="00737473"/>
    <w:rsid w:val="00740FCE"/>
    <w:rsid w:val="00741183"/>
    <w:rsid w:val="0074577F"/>
    <w:rsid w:val="00745C60"/>
    <w:rsid w:val="00750729"/>
    <w:rsid w:val="00752945"/>
    <w:rsid w:val="00767ACF"/>
    <w:rsid w:val="0077204C"/>
    <w:rsid w:val="00772FB0"/>
    <w:rsid w:val="007801B6"/>
    <w:rsid w:val="0078054E"/>
    <w:rsid w:val="00786B14"/>
    <w:rsid w:val="00794044"/>
    <w:rsid w:val="007A3106"/>
    <w:rsid w:val="007A3934"/>
    <w:rsid w:val="007A3B31"/>
    <w:rsid w:val="007A6C57"/>
    <w:rsid w:val="007A7101"/>
    <w:rsid w:val="007B0625"/>
    <w:rsid w:val="007B6741"/>
    <w:rsid w:val="007D3E52"/>
    <w:rsid w:val="007D709F"/>
    <w:rsid w:val="007E40A4"/>
    <w:rsid w:val="007E6240"/>
    <w:rsid w:val="007F1F30"/>
    <w:rsid w:val="00800167"/>
    <w:rsid w:val="00804471"/>
    <w:rsid w:val="00814963"/>
    <w:rsid w:val="00814C80"/>
    <w:rsid w:val="0082285E"/>
    <w:rsid w:val="0082350F"/>
    <w:rsid w:val="008262D5"/>
    <w:rsid w:val="00827ACE"/>
    <w:rsid w:val="0083089E"/>
    <w:rsid w:val="00842F0A"/>
    <w:rsid w:val="00851E38"/>
    <w:rsid w:val="00853E88"/>
    <w:rsid w:val="008569C3"/>
    <w:rsid w:val="00857405"/>
    <w:rsid w:val="00865FA4"/>
    <w:rsid w:val="008704CA"/>
    <w:rsid w:val="00875999"/>
    <w:rsid w:val="00876765"/>
    <w:rsid w:val="008768C9"/>
    <w:rsid w:val="00882B52"/>
    <w:rsid w:val="008927B5"/>
    <w:rsid w:val="00896A1E"/>
    <w:rsid w:val="008B0031"/>
    <w:rsid w:val="008B78F3"/>
    <w:rsid w:val="008C522D"/>
    <w:rsid w:val="008C7455"/>
    <w:rsid w:val="008D4405"/>
    <w:rsid w:val="008D62FE"/>
    <w:rsid w:val="008D676B"/>
    <w:rsid w:val="008D6EE1"/>
    <w:rsid w:val="008E6497"/>
    <w:rsid w:val="008E67ED"/>
    <w:rsid w:val="008F037D"/>
    <w:rsid w:val="008F27B6"/>
    <w:rsid w:val="008F6195"/>
    <w:rsid w:val="00900842"/>
    <w:rsid w:val="0090626D"/>
    <w:rsid w:val="00910282"/>
    <w:rsid w:val="00920804"/>
    <w:rsid w:val="009241F6"/>
    <w:rsid w:val="0093306A"/>
    <w:rsid w:val="009340FB"/>
    <w:rsid w:val="00942E9E"/>
    <w:rsid w:val="0094301F"/>
    <w:rsid w:val="00944330"/>
    <w:rsid w:val="00946F60"/>
    <w:rsid w:val="00954D36"/>
    <w:rsid w:val="00961C36"/>
    <w:rsid w:val="00964E7F"/>
    <w:rsid w:val="00965538"/>
    <w:rsid w:val="00965C4C"/>
    <w:rsid w:val="00965FE8"/>
    <w:rsid w:val="00966604"/>
    <w:rsid w:val="00967335"/>
    <w:rsid w:val="00967E05"/>
    <w:rsid w:val="00971D4D"/>
    <w:rsid w:val="00973D19"/>
    <w:rsid w:val="00983D7C"/>
    <w:rsid w:val="00983FE3"/>
    <w:rsid w:val="00991DDB"/>
    <w:rsid w:val="009922CD"/>
    <w:rsid w:val="0099403E"/>
    <w:rsid w:val="009960A2"/>
    <w:rsid w:val="00996351"/>
    <w:rsid w:val="009A2190"/>
    <w:rsid w:val="009A7278"/>
    <w:rsid w:val="009B09EA"/>
    <w:rsid w:val="009B41A3"/>
    <w:rsid w:val="009B4B80"/>
    <w:rsid w:val="009B50DC"/>
    <w:rsid w:val="009B5D98"/>
    <w:rsid w:val="009B7325"/>
    <w:rsid w:val="009C1A4B"/>
    <w:rsid w:val="009C2360"/>
    <w:rsid w:val="009D0F14"/>
    <w:rsid w:val="009D1501"/>
    <w:rsid w:val="009D5071"/>
    <w:rsid w:val="009D62C3"/>
    <w:rsid w:val="009E4215"/>
    <w:rsid w:val="009E4DEC"/>
    <w:rsid w:val="009F387C"/>
    <w:rsid w:val="009F47C3"/>
    <w:rsid w:val="00A040E1"/>
    <w:rsid w:val="00A10B4B"/>
    <w:rsid w:val="00A11A70"/>
    <w:rsid w:val="00A15A5D"/>
    <w:rsid w:val="00A1625F"/>
    <w:rsid w:val="00A163BB"/>
    <w:rsid w:val="00A17FD7"/>
    <w:rsid w:val="00A26640"/>
    <w:rsid w:val="00A402C3"/>
    <w:rsid w:val="00A42064"/>
    <w:rsid w:val="00A42C3F"/>
    <w:rsid w:val="00A434DA"/>
    <w:rsid w:val="00A45F09"/>
    <w:rsid w:val="00A46368"/>
    <w:rsid w:val="00A46C2C"/>
    <w:rsid w:val="00A47F73"/>
    <w:rsid w:val="00A50B09"/>
    <w:rsid w:val="00A5655C"/>
    <w:rsid w:val="00A625C4"/>
    <w:rsid w:val="00A6449E"/>
    <w:rsid w:val="00A676EB"/>
    <w:rsid w:val="00A72C27"/>
    <w:rsid w:val="00A73DC8"/>
    <w:rsid w:val="00A86C60"/>
    <w:rsid w:val="00A93DED"/>
    <w:rsid w:val="00AA7C54"/>
    <w:rsid w:val="00AB5AA9"/>
    <w:rsid w:val="00AB7E6F"/>
    <w:rsid w:val="00AB7F89"/>
    <w:rsid w:val="00AC3232"/>
    <w:rsid w:val="00AC6544"/>
    <w:rsid w:val="00AC7700"/>
    <w:rsid w:val="00AC7777"/>
    <w:rsid w:val="00AD0861"/>
    <w:rsid w:val="00AD1EB5"/>
    <w:rsid w:val="00AD38CF"/>
    <w:rsid w:val="00AD4E20"/>
    <w:rsid w:val="00AD52C4"/>
    <w:rsid w:val="00AD76F0"/>
    <w:rsid w:val="00AE2EF2"/>
    <w:rsid w:val="00AE647F"/>
    <w:rsid w:val="00AF20F2"/>
    <w:rsid w:val="00AF5383"/>
    <w:rsid w:val="00B02E6A"/>
    <w:rsid w:val="00B03B9B"/>
    <w:rsid w:val="00B03D9C"/>
    <w:rsid w:val="00B065BB"/>
    <w:rsid w:val="00B074EC"/>
    <w:rsid w:val="00B07B87"/>
    <w:rsid w:val="00B16084"/>
    <w:rsid w:val="00B169CA"/>
    <w:rsid w:val="00B235A4"/>
    <w:rsid w:val="00B26E51"/>
    <w:rsid w:val="00B37F2C"/>
    <w:rsid w:val="00B41E20"/>
    <w:rsid w:val="00B433EB"/>
    <w:rsid w:val="00B44B29"/>
    <w:rsid w:val="00B55F2F"/>
    <w:rsid w:val="00B81CE6"/>
    <w:rsid w:val="00B86296"/>
    <w:rsid w:val="00B96782"/>
    <w:rsid w:val="00BA0FA9"/>
    <w:rsid w:val="00BA6684"/>
    <w:rsid w:val="00BB0FD0"/>
    <w:rsid w:val="00BC0BE2"/>
    <w:rsid w:val="00BC2B00"/>
    <w:rsid w:val="00BD25CA"/>
    <w:rsid w:val="00BF057C"/>
    <w:rsid w:val="00BF2F7D"/>
    <w:rsid w:val="00BF7F04"/>
    <w:rsid w:val="00C00002"/>
    <w:rsid w:val="00C02867"/>
    <w:rsid w:val="00C04CA0"/>
    <w:rsid w:val="00C109C9"/>
    <w:rsid w:val="00C1241A"/>
    <w:rsid w:val="00C137F0"/>
    <w:rsid w:val="00C1552C"/>
    <w:rsid w:val="00C16482"/>
    <w:rsid w:val="00C23B44"/>
    <w:rsid w:val="00C27BD6"/>
    <w:rsid w:val="00C319C6"/>
    <w:rsid w:val="00C3650E"/>
    <w:rsid w:val="00C41F76"/>
    <w:rsid w:val="00C5552D"/>
    <w:rsid w:val="00C562D9"/>
    <w:rsid w:val="00C56AF7"/>
    <w:rsid w:val="00C5756F"/>
    <w:rsid w:val="00C625AD"/>
    <w:rsid w:val="00C66CAF"/>
    <w:rsid w:val="00C67F74"/>
    <w:rsid w:val="00C716BA"/>
    <w:rsid w:val="00C76E01"/>
    <w:rsid w:val="00C91EAA"/>
    <w:rsid w:val="00C950DC"/>
    <w:rsid w:val="00C96A1A"/>
    <w:rsid w:val="00CA3697"/>
    <w:rsid w:val="00CA7147"/>
    <w:rsid w:val="00CB0B30"/>
    <w:rsid w:val="00CB340A"/>
    <w:rsid w:val="00CB36CC"/>
    <w:rsid w:val="00CB3767"/>
    <w:rsid w:val="00CB5F3F"/>
    <w:rsid w:val="00CC4F4D"/>
    <w:rsid w:val="00CC6283"/>
    <w:rsid w:val="00CD4836"/>
    <w:rsid w:val="00CE25D3"/>
    <w:rsid w:val="00CE5565"/>
    <w:rsid w:val="00CE5CFA"/>
    <w:rsid w:val="00CE6354"/>
    <w:rsid w:val="00CE774E"/>
    <w:rsid w:val="00CF1803"/>
    <w:rsid w:val="00CF651E"/>
    <w:rsid w:val="00CF7263"/>
    <w:rsid w:val="00D026FE"/>
    <w:rsid w:val="00D06C59"/>
    <w:rsid w:val="00D278EE"/>
    <w:rsid w:val="00D3530F"/>
    <w:rsid w:val="00D354B2"/>
    <w:rsid w:val="00D356BB"/>
    <w:rsid w:val="00D44138"/>
    <w:rsid w:val="00D46FCA"/>
    <w:rsid w:val="00D5077C"/>
    <w:rsid w:val="00D508EE"/>
    <w:rsid w:val="00D55B05"/>
    <w:rsid w:val="00D55DF3"/>
    <w:rsid w:val="00D56439"/>
    <w:rsid w:val="00D57ABB"/>
    <w:rsid w:val="00D64A9A"/>
    <w:rsid w:val="00D668FE"/>
    <w:rsid w:val="00D67108"/>
    <w:rsid w:val="00D71B11"/>
    <w:rsid w:val="00D722EA"/>
    <w:rsid w:val="00D72B49"/>
    <w:rsid w:val="00D81E40"/>
    <w:rsid w:val="00D8765F"/>
    <w:rsid w:val="00D9145D"/>
    <w:rsid w:val="00D92F05"/>
    <w:rsid w:val="00D93DE2"/>
    <w:rsid w:val="00D94180"/>
    <w:rsid w:val="00D9516A"/>
    <w:rsid w:val="00DA3F9C"/>
    <w:rsid w:val="00DA4038"/>
    <w:rsid w:val="00DA5A4E"/>
    <w:rsid w:val="00DA64E0"/>
    <w:rsid w:val="00DB6747"/>
    <w:rsid w:val="00DC3CAB"/>
    <w:rsid w:val="00DC6443"/>
    <w:rsid w:val="00DD6B18"/>
    <w:rsid w:val="00DE1F96"/>
    <w:rsid w:val="00DE4886"/>
    <w:rsid w:val="00DF10CF"/>
    <w:rsid w:val="00E0102B"/>
    <w:rsid w:val="00E017BF"/>
    <w:rsid w:val="00E130F2"/>
    <w:rsid w:val="00E224E2"/>
    <w:rsid w:val="00E2521B"/>
    <w:rsid w:val="00E2737B"/>
    <w:rsid w:val="00E32D78"/>
    <w:rsid w:val="00E34BF0"/>
    <w:rsid w:val="00E474B3"/>
    <w:rsid w:val="00E5420E"/>
    <w:rsid w:val="00E5562E"/>
    <w:rsid w:val="00E56B8E"/>
    <w:rsid w:val="00E65FD5"/>
    <w:rsid w:val="00E721BA"/>
    <w:rsid w:val="00E77F24"/>
    <w:rsid w:val="00E80D15"/>
    <w:rsid w:val="00E81D0F"/>
    <w:rsid w:val="00E861B4"/>
    <w:rsid w:val="00E867F8"/>
    <w:rsid w:val="00E95F81"/>
    <w:rsid w:val="00EA2E8D"/>
    <w:rsid w:val="00EA35B3"/>
    <w:rsid w:val="00EA41F3"/>
    <w:rsid w:val="00EB09F6"/>
    <w:rsid w:val="00EB6283"/>
    <w:rsid w:val="00EB6371"/>
    <w:rsid w:val="00EB7DFE"/>
    <w:rsid w:val="00ED600A"/>
    <w:rsid w:val="00EE44E0"/>
    <w:rsid w:val="00EF160D"/>
    <w:rsid w:val="00EF6095"/>
    <w:rsid w:val="00F02C86"/>
    <w:rsid w:val="00F04A22"/>
    <w:rsid w:val="00F06E0A"/>
    <w:rsid w:val="00F15653"/>
    <w:rsid w:val="00F1774D"/>
    <w:rsid w:val="00F25057"/>
    <w:rsid w:val="00F25C0B"/>
    <w:rsid w:val="00F30557"/>
    <w:rsid w:val="00F30691"/>
    <w:rsid w:val="00F367B4"/>
    <w:rsid w:val="00F44CCB"/>
    <w:rsid w:val="00F46E7A"/>
    <w:rsid w:val="00F5487C"/>
    <w:rsid w:val="00F600D3"/>
    <w:rsid w:val="00F62902"/>
    <w:rsid w:val="00F62DAE"/>
    <w:rsid w:val="00F669DC"/>
    <w:rsid w:val="00F74F01"/>
    <w:rsid w:val="00F841C1"/>
    <w:rsid w:val="00F84629"/>
    <w:rsid w:val="00F9506B"/>
    <w:rsid w:val="00F97FAB"/>
    <w:rsid w:val="00FA06E0"/>
    <w:rsid w:val="00FB3BD7"/>
    <w:rsid w:val="00FB69E8"/>
    <w:rsid w:val="00FC0108"/>
    <w:rsid w:val="00FC1D29"/>
    <w:rsid w:val="00FC249A"/>
    <w:rsid w:val="00FC5595"/>
    <w:rsid w:val="00FE0896"/>
    <w:rsid w:val="00FF0D96"/>
    <w:rsid w:val="00FF14D4"/>
    <w:rsid w:val="03DF3D4F"/>
    <w:rsid w:val="045A41EA"/>
    <w:rsid w:val="04931259"/>
    <w:rsid w:val="08416F2D"/>
    <w:rsid w:val="0A502357"/>
    <w:rsid w:val="0AF75787"/>
    <w:rsid w:val="0AFD15DC"/>
    <w:rsid w:val="0C693DF6"/>
    <w:rsid w:val="0F6949B9"/>
    <w:rsid w:val="0FA7334B"/>
    <w:rsid w:val="11AC1D80"/>
    <w:rsid w:val="14A213F8"/>
    <w:rsid w:val="15B8653A"/>
    <w:rsid w:val="15C0276A"/>
    <w:rsid w:val="17B55FF2"/>
    <w:rsid w:val="18A90670"/>
    <w:rsid w:val="19095A19"/>
    <w:rsid w:val="190D30A5"/>
    <w:rsid w:val="1A9210DE"/>
    <w:rsid w:val="1C3A718F"/>
    <w:rsid w:val="1C6155A3"/>
    <w:rsid w:val="1D0E6271"/>
    <w:rsid w:val="205F020B"/>
    <w:rsid w:val="23DA3FD0"/>
    <w:rsid w:val="245224CD"/>
    <w:rsid w:val="24B74FE2"/>
    <w:rsid w:val="2569199B"/>
    <w:rsid w:val="262C11AD"/>
    <w:rsid w:val="264D6D44"/>
    <w:rsid w:val="274A49E9"/>
    <w:rsid w:val="29796396"/>
    <w:rsid w:val="2D34414E"/>
    <w:rsid w:val="2D496A85"/>
    <w:rsid w:val="2F5A6DBC"/>
    <w:rsid w:val="316F691B"/>
    <w:rsid w:val="33E506FB"/>
    <w:rsid w:val="346037FC"/>
    <w:rsid w:val="34F76C36"/>
    <w:rsid w:val="38822413"/>
    <w:rsid w:val="39481A9A"/>
    <w:rsid w:val="39F40905"/>
    <w:rsid w:val="3E3770BC"/>
    <w:rsid w:val="3E844BAA"/>
    <w:rsid w:val="3EAF1EBE"/>
    <w:rsid w:val="3FAC39E6"/>
    <w:rsid w:val="400A0C2B"/>
    <w:rsid w:val="42650422"/>
    <w:rsid w:val="43AA712C"/>
    <w:rsid w:val="485E0322"/>
    <w:rsid w:val="48AE77F9"/>
    <w:rsid w:val="49916AB0"/>
    <w:rsid w:val="4A1D17C2"/>
    <w:rsid w:val="4C1A70AF"/>
    <w:rsid w:val="4E02772B"/>
    <w:rsid w:val="4E765612"/>
    <w:rsid w:val="4F7E26BC"/>
    <w:rsid w:val="508431D1"/>
    <w:rsid w:val="52543B4B"/>
    <w:rsid w:val="53193986"/>
    <w:rsid w:val="53B546F8"/>
    <w:rsid w:val="577F2AA1"/>
    <w:rsid w:val="57F435E4"/>
    <w:rsid w:val="58374651"/>
    <w:rsid w:val="59457283"/>
    <w:rsid w:val="5A5B7F3B"/>
    <w:rsid w:val="5EB033F0"/>
    <w:rsid w:val="5F6F6723"/>
    <w:rsid w:val="608B2DCE"/>
    <w:rsid w:val="611104BA"/>
    <w:rsid w:val="61D858B1"/>
    <w:rsid w:val="625E7ACB"/>
    <w:rsid w:val="635B4F32"/>
    <w:rsid w:val="67A63303"/>
    <w:rsid w:val="6AB0617B"/>
    <w:rsid w:val="6EE043D8"/>
    <w:rsid w:val="700569C6"/>
    <w:rsid w:val="702A3CE7"/>
    <w:rsid w:val="72D75DC2"/>
    <w:rsid w:val="74753B7F"/>
    <w:rsid w:val="74B530B7"/>
    <w:rsid w:val="74CB73A3"/>
    <w:rsid w:val="74FB6702"/>
    <w:rsid w:val="7A073341"/>
    <w:rsid w:val="7A6C09E7"/>
    <w:rsid w:val="7B7A6D7B"/>
    <w:rsid w:val="7F9D2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3"/>
    <w:next w:val="1"/>
    <w:qFormat/>
    <w:uiPriority w:val="0"/>
    <w:pPr>
      <w:keepNext/>
      <w:keepLines/>
      <w:adjustRightInd w:val="0"/>
      <w:spacing w:before="280" w:after="290" w:line="376" w:lineRule="auto"/>
      <w:textAlignment w:val="baseline"/>
      <w:outlineLvl w:val="3"/>
    </w:pPr>
    <w:rPr>
      <w:rFonts w:ascii="Arial" w:hAnsi="Arial" w:eastAsia="黑体"/>
      <w:b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00 正文"/>
    <w:basedOn w:val="1"/>
    <w:qFormat/>
    <w:uiPriority w:val="0"/>
    <w:pPr>
      <w:adjustRightInd w:val="0"/>
      <w:textAlignment w:val="baseline"/>
    </w:pPr>
    <w:rPr>
      <w:rFonts w:hAnsi="宋体"/>
      <w:bCs/>
      <w:kern w:val="2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rPr>
      <w:rFonts w:eastAsia="方正魏碑简体"/>
      <w:sz w:val="72"/>
    </w:rPr>
  </w:style>
  <w:style w:type="paragraph" w:styleId="7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8">
    <w:name w:val="Block Text"/>
    <w:basedOn w:val="1"/>
    <w:qFormat/>
    <w:uiPriority w:val="0"/>
    <w:pPr>
      <w:snapToGrid w:val="0"/>
      <w:spacing w:line="480" w:lineRule="atLeast"/>
      <w:ind w:left="-240" w:right="-447" w:firstLine="570"/>
      <w:jc w:val="both"/>
    </w:pPr>
    <w:rPr>
      <w:sz w:val="28"/>
    </w:rPr>
  </w:style>
  <w:style w:type="paragraph" w:styleId="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font01"/>
    <w:basedOn w:val="14"/>
    <w:qFormat/>
    <w:uiPriority w:val="0"/>
    <w:rPr>
      <w:rFonts w:hint="default" w:ascii="Times New Roman" w:hAnsi="Times New Roman" w:cs="Times New Roman"/>
      <w:color w:val="393939"/>
      <w:sz w:val="22"/>
      <w:szCs w:val="22"/>
      <w:u w:val="none"/>
    </w:rPr>
  </w:style>
  <w:style w:type="paragraph" w:customStyle="1" w:styleId="18">
    <w:name w:val=" Char Char Char1 Char Char Char3 Char Char Char Char"/>
    <w:basedOn w:val="1"/>
    <w:qFormat/>
    <w:uiPriority w:val="0"/>
    <w:rPr>
      <w:rFonts w:ascii="Tahoma" w:hAnsi="Tahoma"/>
    </w:rPr>
  </w:style>
  <w:style w:type="paragraph" w:customStyle="1" w:styleId="19">
    <w:name w:val=" Char Char Char1 Char Char Char Char Char Char Char Char Char Char"/>
    <w:basedOn w:val="1"/>
    <w:qFormat/>
    <w:uiPriority w:val="0"/>
    <w:rPr>
      <w:rFonts w:ascii="Tahoma" w:hAnsi="Tahoma"/>
    </w:rPr>
  </w:style>
  <w:style w:type="paragraph" w:customStyle="1" w:styleId="20">
    <w:name w:val="_Style 8"/>
    <w:basedOn w:val="1"/>
    <w:qFormat/>
    <w:uiPriority w:val="0"/>
    <w:rPr>
      <w:rFonts w:ascii="Tahoma" w:hAnsi="Tahoma"/>
    </w:rPr>
  </w:style>
  <w:style w:type="paragraph" w:customStyle="1" w:styleId="21">
    <w:name w:val=" Char"/>
    <w:basedOn w:val="1"/>
    <w:qFormat/>
    <w:uiPriority w:val="0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wisdri</Company>
  <Pages>5</Pages>
  <Words>1583</Words>
  <Characters>1874</Characters>
  <Lines>16</Lines>
  <Paragraphs>4</Paragraphs>
  <TotalTime>0</TotalTime>
  <ScaleCrop>false</ScaleCrop>
  <LinksUpToDate>false</LinksUpToDate>
  <CharactersWithSpaces>2046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2014-11-24T01:12:00Z</dcterms:created>
  <dc:creator>1</dc:creator>
  <cp:lastModifiedBy>林滨</cp:lastModifiedBy>
  <cp:lastPrinted>2010-06-13T03:59:00Z</cp:lastPrinted>
  <dcterms:modified xsi:type="dcterms:W3CDTF">2026-04-24T00:58:20Z</dcterms:modified>
  <dc:title>武钢新3号高炉铜冷却壁招标书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94ACF4CA015A45378F9B3BEA3F135858_13</vt:lpwstr>
  </property>
  <property fmtid="{D5CDD505-2E9C-101B-9397-08002B2CF9AE}" pid="4" name="KSOTemplateDocerSaveRecord">
    <vt:lpwstr>eyJoZGlkIjoiMDcwOGUzMDdiZWZlMGQ0YWM3YjVmOWU2YjQyNjI0NTMiLCJ1c2VySWQiOiIxNjQ5NTAwMzQyIn0=</vt:lpwstr>
  </property>
</Properties>
</file>